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8"/>
      </w:pPr>
    </w:p>
    <w:p>
      <w:pPr>
        <w:spacing w:before="0"/>
        <w:ind w:left="1425" w:right="1425" w:firstLine="0"/>
        <w:jc w:val="center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THE</w:t>
      </w:r>
    </w:p>
    <w:p>
      <w:pPr>
        <w:spacing w:line="261" w:lineRule="auto" w:before="24"/>
        <w:ind w:left="1427" w:right="1425" w:firstLine="0"/>
        <w:jc w:val="center"/>
        <w:rPr>
          <w:sz w:val="24"/>
        </w:rPr>
      </w:pPr>
      <w:r>
        <w:rPr>
          <w:sz w:val="24"/>
        </w:rPr>
        <w:t>HONG</w:t>
      </w:r>
      <w:r>
        <w:rPr>
          <w:spacing w:val="-15"/>
          <w:sz w:val="24"/>
        </w:rPr>
        <w:t> </w:t>
      </w:r>
      <w:r>
        <w:rPr>
          <w:sz w:val="24"/>
        </w:rPr>
        <w:t>KONG</w:t>
      </w:r>
      <w:r>
        <w:rPr>
          <w:spacing w:val="-15"/>
          <w:sz w:val="24"/>
        </w:rPr>
        <w:t> </w:t>
      </w:r>
      <w:r>
        <w:rPr>
          <w:sz w:val="24"/>
        </w:rPr>
        <w:t>SPECIAL</w:t>
      </w:r>
      <w:r>
        <w:rPr>
          <w:spacing w:val="-23"/>
          <w:sz w:val="24"/>
        </w:rPr>
        <w:t> </w:t>
      </w:r>
      <w:r>
        <w:rPr>
          <w:sz w:val="24"/>
        </w:rPr>
        <w:t>ADMINISTRATIVE</w:t>
      </w:r>
      <w:r>
        <w:rPr>
          <w:spacing w:val="-15"/>
          <w:sz w:val="24"/>
        </w:rPr>
        <w:t> </w:t>
      </w:r>
      <w:r>
        <w:rPr>
          <w:sz w:val="24"/>
        </w:rPr>
        <w:t>REGION COURT OF FIRST INSTANCE</w:t>
      </w:r>
    </w:p>
    <w:p>
      <w:pPr>
        <w:pStyle w:val="BodyText"/>
        <w:spacing w:before="22"/>
      </w:pPr>
    </w:p>
    <w:p>
      <w:pPr>
        <w:pStyle w:val="BodyText"/>
        <w:tabs>
          <w:tab w:pos="6726" w:val="left" w:leader="none"/>
        </w:tabs>
        <w:jc w:val="center"/>
      </w:pPr>
      <w:r>
        <w:rPr>
          <w:spacing w:val="-2"/>
        </w:rPr>
        <w:t>CONSTRUCTION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ARBITRATION</w:t>
      </w:r>
      <w:r>
        <w:rPr>
          <w:spacing w:val="11"/>
        </w:rPr>
        <w:t> </w:t>
      </w:r>
      <w:r>
        <w:rPr>
          <w:spacing w:val="-2"/>
        </w:rPr>
        <w:t>PROCEEDINGS</w:t>
      </w:r>
      <w:r>
        <w:rPr>
          <w:spacing w:val="12"/>
        </w:rPr>
        <w:t> </w:t>
      </w:r>
      <w:r>
        <w:rPr>
          <w:spacing w:val="-5"/>
        </w:rPr>
        <w:t>NO.</w:t>
      </w:r>
      <w:r>
        <w:rPr/>
        <w:tab/>
        <w:t>OF</w:t>
      </w:r>
      <w:r>
        <w:rPr>
          <w:spacing w:val="-2"/>
        </w:rPr>
        <w:t> [</w:t>
      </w:r>
      <w:r>
        <w:rPr>
          <w:i/>
          <w:spacing w:val="-2"/>
        </w:rPr>
        <w:t>year</w:t>
      </w:r>
      <w:r>
        <w:rPr>
          <w:spacing w:val="-2"/>
        </w:rPr>
        <w:t>]</w:t>
      </w:r>
    </w:p>
    <w:p>
      <w:pPr>
        <w:pStyle w:val="BodyText"/>
        <w:spacing w:before="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3016250</wp:posOffset>
                </wp:positionH>
                <wp:positionV relativeFrom="paragraph">
                  <wp:posOffset>187699</wp:posOffset>
                </wp:positionV>
                <wp:extent cx="1524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5pt;margin-top:14.77951pt;width:120pt;height:.1pt;mso-position-horizontal-relative:page;mso-position-vertical-relative:paragraph;z-index:-15728640;mso-wrap-distance-left:0;mso-wrap-distance-right:0" id="docshape3" coordorigin="4750,296" coordsize="2400,0" path="m4750,296l7150,29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1"/>
      </w:pPr>
    </w:p>
    <w:p>
      <w:pPr>
        <w:pStyle w:val="BodyText"/>
        <w:spacing w:line="208" w:lineRule="auto"/>
        <w:ind w:left="3745"/>
      </w:pP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MATTER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Final</w:t>
      </w:r>
      <w:r>
        <w:rPr>
          <w:spacing w:val="-15"/>
        </w:rPr>
        <w:t> </w:t>
      </w:r>
      <w:r>
        <w:rPr/>
        <w:t>Award</w:t>
      </w:r>
      <w:r>
        <w:rPr>
          <w:spacing w:val="-10"/>
        </w:rPr>
        <w:t> </w:t>
      </w:r>
      <w:r>
        <w:rPr/>
        <w:t>dated</w:t>
      </w:r>
      <w:r>
        <w:rPr>
          <w:spacing w:val="-10"/>
        </w:rPr>
        <w:t> </w:t>
      </w:r>
      <w:r>
        <w:rPr/>
        <w:t>[</w:t>
      </w:r>
      <w:r>
        <w:rPr>
          <w:i/>
        </w:rPr>
        <w:t>date</w:t>
      </w:r>
      <w:r>
        <w:rPr/>
        <w:t>] made by the Hong Kong Arbitration Society</w:t>
      </w:r>
    </w:p>
    <w:p>
      <w:pPr>
        <w:pStyle w:val="BodyText"/>
        <w:spacing w:before="211"/>
        <w:ind w:left="5910"/>
      </w:pPr>
      <w:r>
        <w:rPr>
          <w:spacing w:val="-5"/>
        </w:rPr>
        <w:t>and</w:t>
      </w:r>
    </w:p>
    <w:p>
      <w:pPr>
        <w:pStyle w:val="BodyText"/>
        <w:spacing w:line="208" w:lineRule="auto" w:before="233"/>
        <w:ind w:left="3745"/>
      </w:pPr>
      <w:r>
        <w:rPr/>
        <w:t>IN</w:t>
      </w:r>
      <w:r>
        <w:rPr>
          <w:spacing w:val="80"/>
        </w:rPr>
        <w:t> </w:t>
      </w:r>
      <w:r>
        <w:rPr/>
        <w:t>THE</w:t>
      </w:r>
      <w:r>
        <w:rPr>
          <w:spacing w:val="80"/>
          <w:w w:val="150"/>
        </w:rPr>
        <w:t> </w:t>
      </w:r>
      <w:r>
        <w:rPr/>
        <w:t>MATTER</w:t>
      </w:r>
      <w:r>
        <w:rPr>
          <w:spacing w:val="80"/>
          <w:w w:val="150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Section</w:t>
      </w:r>
      <w:r>
        <w:rPr>
          <w:spacing w:val="80"/>
          <w:w w:val="150"/>
        </w:rPr>
        <w:t> </w:t>
      </w:r>
      <w:r>
        <w:rPr/>
        <w:t>84</w:t>
      </w:r>
      <w:r>
        <w:rPr>
          <w:spacing w:val="80"/>
          <w:w w:val="150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the Arbitration Ordinance Cap. 609</w:t>
      </w:r>
    </w:p>
    <w:p>
      <w:pPr>
        <w:pStyle w:val="BodyText"/>
        <w:spacing w:before="211"/>
        <w:ind w:left="5910"/>
      </w:pPr>
      <w:r>
        <w:rPr>
          <w:spacing w:val="-5"/>
        </w:rPr>
        <w:t>and</w:t>
      </w:r>
    </w:p>
    <w:p>
      <w:pPr>
        <w:pStyle w:val="BodyText"/>
        <w:spacing w:line="208" w:lineRule="auto" w:before="233"/>
        <w:ind w:left="3745"/>
      </w:pP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MATTER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Order</w:t>
      </w:r>
      <w:r>
        <w:rPr>
          <w:spacing w:val="-8"/>
        </w:rPr>
        <w:t> </w:t>
      </w:r>
      <w:r>
        <w:rPr/>
        <w:t>73</w:t>
      </w:r>
      <w:r>
        <w:rPr>
          <w:spacing w:val="-8"/>
        </w:rPr>
        <w:t> </w:t>
      </w:r>
      <w:r>
        <w:rPr/>
        <w:t>Rule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 Rules of the High Court Cap. 4A</w:t>
      </w:r>
    </w:p>
    <w:p>
      <w:pPr>
        <w:pStyle w:val="BodyText"/>
        <w:spacing w:before="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3016250</wp:posOffset>
                </wp:positionH>
                <wp:positionV relativeFrom="paragraph">
                  <wp:posOffset>182672</wp:posOffset>
                </wp:positionV>
                <wp:extent cx="1524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5pt;margin-top:14.383663pt;width:120pt;height:.1pt;mso-position-horizontal-relative:page;mso-position-vertical-relative:paragraph;z-index:-15728128;mso-wrap-distance-left:0;mso-wrap-distance-right:0" id="docshape4" coordorigin="4750,288" coordsize="2400,0" path="m4750,288l7150,28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4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BETWEEN:-</w:t>
      </w:r>
    </w:p>
    <w:p>
      <w:pPr>
        <w:pStyle w:val="BodyText"/>
        <w:spacing w:before="34"/>
      </w:pPr>
    </w:p>
    <w:p>
      <w:pPr>
        <w:tabs>
          <w:tab w:pos="7456" w:val="left" w:leader="none"/>
        </w:tabs>
        <w:spacing w:before="0"/>
        <w:ind w:left="1076" w:right="0" w:firstLine="0"/>
        <w:jc w:val="left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Applicant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1425" w:right="1425"/>
        <w:jc w:val="center"/>
      </w:pPr>
      <w:r>
        <w:rPr/>
        <w:t>-</w:t>
      </w:r>
      <w:r>
        <w:rPr>
          <w:spacing w:val="-1"/>
        </w:rPr>
        <w:t> </w:t>
      </w:r>
      <w:r>
        <w:rPr/>
        <w:t>and </w:t>
      </w:r>
      <w:r>
        <w:rPr>
          <w:spacing w:val="-10"/>
        </w:rPr>
        <w:t>-</w:t>
      </w:r>
    </w:p>
    <w:p>
      <w:pPr>
        <w:pStyle w:val="BodyText"/>
      </w:pPr>
    </w:p>
    <w:p>
      <w:pPr>
        <w:pStyle w:val="BodyText"/>
        <w:spacing w:before="12"/>
      </w:pPr>
    </w:p>
    <w:p>
      <w:pPr>
        <w:tabs>
          <w:tab w:pos="7269" w:val="left" w:leader="none"/>
        </w:tabs>
        <w:spacing w:before="0"/>
        <w:ind w:left="1076" w:right="0" w:firstLine="0"/>
        <w:jc w:val="left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Respondent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pStyle w:val="Heading1"/>
        <w:tabs>
          <w:tab w:pos="4566" w:val="left" w:leader="none"/>
        </w:tabs>
        <w:spacing w:line="386" w:lineRule="auto"/>
        <w:ind w:left="2259" w:right="2257"/>
        <w:jc w:val="center"/>
        <w:rPr>
          <w:u w:val="none"/>
        </w:rPr>
      </w:pPr>
      <w:r>
        <w:rPr>
          <w:spacing w:val="-2"/>
          <w:u w:val="single"/>
        </w:rPr>
        <w:t>BEFORE</w:t>
      </w:r>
      <w:r>
        <w:rPr>
          <w:u w:val="single"/>
        </w:rPr>
        <w:tab/>
        <w:t>IN</w:t>
      </w:r>
      <w:r>
        <w:rPr>
          <w:spacing w:val="-15"/>
          <w:u w:val="single"/>
        </w:rPr>
        <w:t> </w:t>
      </w:r>
      <w:r>
        <w:rPr>
          <w:u w:val="single"/>
        </w:rPr>
        <w:t>CHAMBERS</w:t>
      </w:r>
      <w:r>
        <w:rPr>
          <w:u w:val="none"/>
        </w:rPr>
        <w:t> </w:t>
      </w:r>
      <w:r>
        <w:rPr>
          <w:u w:val="single"/>
        </w:rPr>
        <w:t>(OPEN TO THE PUBLIC)</w:t>
      </w:r>
    </w:p>
    <w:p>
      <w:pPr>
        <w:pStyle w:val="BodyText"/>
        <w:spacing w:before="269"/>
        <w:rPr>
          <w:b/>
        </w:rPr>
      </w:pPr>
    </w:p>
    <w:p>
      <w:pPr>
        <w:spacing w:before="0"/>
        <w:ind w:left="1425" w:right="1425" w:firstLine="0"/>
        <w:jc w:val="center"/>
        <w:rPr>
          <w:b/>
          <w:sz w:val="24"/>
        </w:rPr>
      </w:pPr>
      <w:r>
        <w:rPr>
          <w:b/>
          <w:i/>
          <w:sz w:val="24"/>
          <w:u w:val="single"/>
        </w:rPr>
        <w:t>Draft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ORDER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spacing w:line="513" w:lineRule="auto" w:before="1"/>
        <w:ind w:left="116"/>
      </w:pPr>
      <w:r>
        <w:rPr/>
        <w:t>UPON the </w:t>
      </w:r>
      <w:r>
        <w:rPr>
          <w:i/>
        </w:rPr>
        <w:t>ex-parte </w:t>
      </w:r>
      <w:r>
        <w:rPr/>
        <w:t>application by way of papers filed herein on [</w:t>
      </w:r>
      <w:r>
        <w:rPr>
          <w:i/>
        </w:rPr>
        <w:t>date</w:t>
      </w:r>
      <w:r>
        <w:rPr/>
        <w:t>] by the above- named Applicant, [</w:t>
      </w:r>
      <w:r>
        <w:rPr>
          <w:i/>
        </w:rPr>
        <w:t>name</w:t>
      </w:r>
      <w:r>
        <w:rPr/>
        <w:t>].</w:t>
      </w:r>
    </w:p>
    <w:p>
      <w:pPr>
        <w:spacing w:after="0" w:line="513" w:lineRule="auto"/>
        <w:sectPr>
          <w:headerReference w:type="default" r:id="rId5"/>
          <w:type w:val="continuous"/>
          <w:pgSz w:w="11900" w:h="16840"/>
          <w:pgMar w:header="1464" w:footer="0" w:top="1720" w:bottom="280" w:left="1680" w:right="1680"/>
          <w:pgNumType w:start="1"/>
        </w:sectPr>
      </w:pPr>
    </w:p>
    <w:p>
      <w:pPr>
        <w:pStyle w:val="BodyText"/>
        <w:spacing w:before="37"/>
      </w:pPr>
    </w:p>
    <w:p>
      <w:pPr>
        <w:pStyle w:val="BodyText"/>
        <w:spacing w:before="1"/>
        <w:ind w:left="116"/>
      </w:pPr>
      <w:r>
        <w:rPr/>
        <w:t>exhibits</w:t>
      </w:r>
      <w:r>
        <w:rPr>
          <w:spacing w:val="-2"/>
        </w:rPr>
        <w:t> </w:t>
      </w:r>
      <w:r>
        <w:rPr/>
        <w:t>exhibited</w:t>
      </w:r>
      <w:r>
        <w:rPr>
          <w:spacing w:val="-1"/>
        </w:rPr>
        <w:t> </w:t>
      </w:r>
      <w:r>
        <w:rPr>
          <w:spacing w:val="-2"/>
        </w:rPr>
        <w:t>thereto.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Heading1"/>
        <w:rPr>
          <w:u w:val="none"/>
        </w:rPr>
      </w:pPr>
      <w:r>
        <w:rPr>
          <w:u w:val="none"/>
        </w:rPr>
        <w:t>IT</w:t>
      </w:r>
      <w:r>
        <w:rPr>
          <w:spacing w:val="-6"/>
          <w:u w:val="none"/>
        </w:rPr>
        <w:t> </w:t>
      </w:r>
      <w:r>
        <w:rPr>
          <w:u w:val="none"/>
        </w:rPr>
        <w:t>IS</w:t>
      </w:r>
      <w:r>
        <w:rPr>
          <w:spacing w:val="-1"/>
          <w:u w:val="none"/>
        </w:rPr>
        <w:t> </w:t>
      </w:r>
      <w:r>
        <w:rPr>
          <w:u w:val="none"/>
        </w:rPr>
        <w:t>ORDERED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THAT:-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513" w:lineRule="auto" w:before="0" w:after="0"/>
        <w:ind w:left="826" w:right="114" w:hanging="709"/>
        <w:jc w:val="both"/>
        <w:rPr>
          <w:b/>
          <w:i/>
          <w:sz w:val="24"/>
        </w:rPr>
      </w:pPr>
      <w:r>
        <w:rPr>
          <w:sz w:val="24"/>
        </w:rPr>
        <w:t>The Respondent do pay to the</w:t>
      </w:r>
      <w:r>
        <w:rPr>
          <w:spacing w:val="-10"/>
          <w:sz w:val="24"/>
        </w:rPr>
        <w:t> </w:t>
      </w:r>
      <w:r>
        <w:rPr>
          <w:sz w:val="24"/>
        </w:rPr>
        <w:t>Applicant the sum of HK$[</w:t>
      </w:r>
      <w:r>
        <w:rPr>
          <w:i/>
          <w:sz w:val="24"/>
        </w:rPr>
        <w:t>amount</w:t>
      </w:r>
      <w:r>
        <w:rPr>
          <w:sz w:val="24"/>
        </w:rPr>
        <w:t>] and interest on the said sum at the annual rate of [</w:t>
      </w:r>
      <w:r>
        <w:rPr>
          <w:i/>
          <w:sz w:val="24"/>
        </w:rPr>
        <w:t>rate</w:t>
      </w:r>
      <w:r>
        <w:rPr>
          <w:sz w:val="24"/>
        </w:rPr>
        <w:t>]% from the date of [</w:t>
      </w:r>
      <w:r>
        <w:rPr>
          <w:i/>
          <w:sz w:val="24"/>
        </w:rPr>
        <w:t>date</w:t>
      </w:r>
      <w:r>
        <w:rPr>
          <w:sz w:val="24"/>
        </w:rPr>
        <w:t>] up to the date of full payment.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" w:after="0"/>
        <w:ind w:left="825" w:right="0" w:hanging="709"/>
        <w:jc w:val="left"/>
        <w:rPr>
          <w:b/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Respondent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1"/>
          <w:sz w:val="24"/>
        </w:rPr>
        <w:t> </w:t>
      </w:r>
      <w:r>
        <w:rPr>
          <w:sz w:val="24"/>
        </w:rPr>
        <w:t>arbitration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HK$[</w:t>
      </w:r>
      <w:r>
        <w:rPr>
          <w:i/>
          <w:sz w:val="24"/>
        </w:rPr>
        <w:t>amount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Applicant.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4" w:right="0" w:hanging="70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occasioned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Applicant.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tabs>
          <w:tab w:pos="1336" w:val="left" w:leader="none"/>
        </w:tabs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Dated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this</w:t>
      </w:r>
      <w:r>
        <w:rPr>
          <w:sz w:val="24"/>
        </w:rPr>
        <w:tab/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month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year</w:t>
      </w:r>
      <w:r>
        <w:rPr>
          <w:spacing w:val="-2"/>
          <w:sz w:val="24"/>
        </w:rPr>
        <w:t>].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spacing w:before="1"/>
        <w:ind w:left="0" w:right="607" w:firstLine="0"/>
        <w:jc w:val="right"/>
        <w:rPr>
          <w:sz w:val="24"/>
        </w:rPr>
      </w:pPr>
      <w:r>
        <w:rPr>
          <w:spacing w:val="-2"/>
          <w:sz w:val="24"/>
        </w:rPr>
        <w:t>REGISTRAR</w:t>
      </w:r>
    </w:p>
    <w:p>
      <w:pPr>
        <w:spacing w:after="0"/>
        <w:jc w:val="right"/>
        <w:rPr>
          <w:sz w:val="24"/>
        </w:rPr>
        <w:sectPr>
          <w:headerReference w:type="default" r:id="rId6"/>
          <w:pgSz w:w="11900" w:h="16840"/>
          <w:pgMar w:header="1464" w:footer="0" w:top="1720" w:bottom="280" w:left="1680" w:right="1680"/>
        </w:sectPr>
      </w:pPr>
    </w:p>
    <w:p>
      <w:pPr>
        <w:pStyle w:val="BodyText"/>
        <w:spacing w:before="48"/>
      </w:pPr>
    </w:p>
    <w:p>
      <w:pPr>
        <w:spacing w:before="0"/>
        <w:ind w:left="4098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THE</w:t>
      </w:r>
    </w:p>
    <w:p>
      <w:pPr>
        <w:spacing w:line="261" w:lineRule="auto" w:before="24"/>
        <w:ind w:left="4138" w:right="0" w:hanging="1277"/>
        <w:jc w:val="left"/>
        <w:rPr>
          <w:sz w:val="24"/>
        </w:rPr>
      </w:pPr>
      <w:r>
        <w:rPr>
          <w:sz w:val="24"/>
        </w:rPr>
        <w:t>HONG</w:t>
      </w:r>
      <w:r>
        <w:rPr>
          <w:spacing w:val="-15"/>
          <w:sz w:val="24"/>
        </w:rPr>
        <w:t> </w:t>
      </w:r>
      <w:r>
        <w:rPr>
          <w:sz w:val="24"/>
        </w:rPr>
        <w:t>KONG</w:t>
      </w:r>
      <w:r>
        <w:rPr>
          <w:spacing w:val="-15"/>
          <w:sz w:val="24"/>
        </w:rPr>
        <w:t> </w:t>
      </w:r>
      <w:r>
        <w:rPr>
          <w:sz w:val="24"/>
        </w:rPr>
        <w:t>SPECIAL</w:t>
      </w:r>
      <w:r>
        <w:rPr>
          <w:spacing w:val="-23"/>
          <w:sz w:val="24"/>
        </w:rPr>
        <w:t> </w:t>
      </w:r>
      <w:r>
        <w:rPr>
          <w:sz w:val="24"/>
        </w:rPr>
        <w:t>ADMINISTRATIVE</w:t>
      </w:r>
      <w:r>
        <w:rPr>
          <w:spacing w:val="-15"/>
          <w:sz w:val="24"/>
        </w:rPr>
        <w:t> </w:t>
      </w:r>
      <w:r>
        <w:rPr>
          <w:sz w:val="24"/>
        </w:rPr>
        <w:t>REGION COURT OF FIRST INSTANCE</w:t>
      </w:r>
    </w:p>
    <w:p>
      <w:pPr>
        <w:pStyle w:val="BodyText"/>
        <w:tabs>
          <w:tab w:pos="6450" w:val="left" w:leader="none"/>
        </w:tabs>
        <w:spacing w:line="261" w:lineRule="auto"/>
        <w:ind w:left="3970" w:right="817" w:hanging="317"/>
      </w:pPr>
      <w:r>
        <w:rPr>
          <w:spacing w:val="-2"/>
        </w:rPr>
        <w:t>CONSTRUCTION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ARBITRATION </w:t>
      </w:r>
      <w:r>
        <w:rPr/>
        <w:t>PROCEEDINGS NO.</w:t>
        <w:tab/>
        <w:t>OF [</w:t>
      </w:r>
      <w:r>
        <w:rPr>
          <w:i/>
        </w:rPr>
        <w:t>year</w:t>
      </w:r>
      <w:r>
        <w:rPr/>
        <w:t>]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3916362</wp:posOffset>
                </wp:positionH>
                <wp:positionV relativeFrom="paragraph">
                  <wp:posOffset>170125</wp:posOffset>
                </wp:positionV>
                <wp:extent cx="1524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375pt;margin-top:13.39572pt;width:120pt;height:.1pt;mso-position-horizontal-relative:page;mso-position-vertical-relative:paragraph;z-index:-15727616;mso-wrap-distance-left:0;mso-wrap-distance-right:0" id="docshape8" coordorigin="6168,268" coordsize="2400,0" path="m6168,268l8568,26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8"/>
      </w:pPr>
    </w:p>
    <w:p>
      <w:pPr>
        <w:pStyle w:val="BodyText"/>
        <w:spacing w:line="261" w:lineRule="auto"/>
        <w:ind w:left="4652" w:right="114"/>
        <w:jc w:val="both"/>
      </w:pPr>
      <w:r>
        <w:rPr/>
        <w:t>IN THE MATTER of a Final Award dated [</w:t>
      </w:r>
      <w:r>
        <w:rPr>
          <w:i/>
        </w:rPr>
        <w:t>date</w:t>
      </w:r>
      <w:r>
        <w:rPr/>
        <w:t>] made by the Hong Kong Arbitration Society</w:t>
      </w:r>
    </w:p>
    <w:p>
      <w:pPr>
        <w:pStyle w:val="BodyText"/>
        <w:spacing w:before="21"/>
      </w:pPr>
    </w:p>
    <w:p>
      <w:pPr>
        <w:pStyle w:val="BodyText"/>
        <w:ind w:left="6364"/>
      </w:pPr>
      <w:r>
        <w:rPr>
          <w:spacing w:val="-5"/>
        </w:rPr>
        <w:t>and</w:t>
      </w:r>
    </w:p>
    <w:p>
      <w:pPr>
        <w:pStyle w:val="BodyText"/>
        <w:spacing w:before="48"/>
      </w:pPr>
    </w:p>
    <w:p>
      <w:pPr>
        <w:pStyle w:val="BodyText"/>
        <w:spacing w:line="261" w:lineRule="auto"/>
        <w:ind w:left="4652" w:right="115"/>
        <w:jc w:val="both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84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Arbitration Ordinance Cap. 609</w:t>
      </w:r>
    </w:p>
    <w:p>
      <w:pPr>
        <w:pStyle w:val="BodyText"/>
        <w:spacing w:before="23"/>
      </w:pPr>
    </w:p>
    <w:p>
      <w:pPr>
        <w:pStyle w:val="BodyText"/>
        <w:ind w:left="6364"/>
      </w:pPr>
      <w:r>
        <w:rPr>
          <w:spacing w:val="-5"/>
        </w:rPr>
        <w:t>and</w:t>
      </w:r>
    </w:p>
    <w:p>
      <w:pPr>
        <w:pStyle w:val="BodyText"/>
        <w:spacing w:before="48"/>
      </w:pPr>
    </w:p>
    <w:p>
      <w:pPr>
        <w:pStyle w:val="BodyText"/>
        <w:spacing w:line="261" w:lineRule="auto"/>
        <w:ind w:left="4652" w:right="148"/>
      </w:pPr>
      <w:r>
        <w:rPr/>
        <w:t>IN THE MATTER of Order 73 Rule 10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Rules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/>
        <w:t>Court</w:t>
      </w:r>
      <w:r>
        <w:rPr>
          <w:spacing w:val="-5"/>
        </w:rPr>
        <w:t> </w:t>
      </w:r>
      <w:r>
        <w:rPr/>
        <w:t>Cap. </w:t>
      </w:r>
      <w:r>
        <w:rPr>
          <w:spacing w:val="-6"/>
        </w:rPr>
        <w:t>4A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3916362</wp:posOffset>
                </wp:positionH>
                <wp:positionV relativeFrom="paragraph">
                  <wp:posOffset>170719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375pt;margin-top:13.442452pt;width:120pt;height:.1pt;mso-position-horizontal-relative:page;mso-position-vertical-relative:paragraph;z-index:-15727104;mso-wrap-distance-left:0;mso-wrap-distance-right:0" id="docshape9" coordorigin="6168,269" coordsize="2400,0" path="m6168,269l8568,26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8"/>
      </w:pPr>
    </w:p>
    <w:p>
      <w:pPr>
        <w:spacing w:before="0"/>
        <w:ind w:left="0" w:right="1341" w:firstLine="0"/>
        <w:jc w:val="center"/>
        <w:rPr>
          <w:sz w:val="24"/>
        </w:rPr>
      </w:pPr>
      <w:r>
        <w:rPr>
          <w:spacing w:val="-2"/>
          <w:sz w:val="24"/>
        </w:rPr>
        <w:t>BETWEEN:-</w:t>
      </w:r>
    </w:p>
    <w:p>
      <w:pPr>
        <w:pStyle w:val="BodyText"/>
        <w:spacing w:before="48"/>
      </w:pPr>
    </w:p>
    <w:p>
      <w:pPr>
        <w:tabs>
          <w:tab w:pos="7339" w:val="left" w:leader="none"/>
        </w:tabs>
        <w:spacing w:before="0"/>
        <w:ind w:left="2835" w:right="0" w:firstLine="0"/>
        <w:jc w:val="center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Applicant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ind w:left="2834"/>
        <w:jc w:val="center"/>
      </w:pPr>
      <w:r>
        <w:rPr/>
        <w:t>-</w:t>
      </w:r>
      <w:r>
        <w:rPr>
          <w:spacing w:val="-1"/>
        </w:rPr>
        <w:t> </w:t>
      </w:r>
      <w:r>
        <w:rPr/>
        <w:t>and </w:t>
      </w:r>
      <w:r>
        <w:rPr>
          <w:spacing w:val="-10"/>
        </w:rPr>
        <w:t>-</w:t>
      </w:r>
    </w:p>
    <w:p>
      <w:pPr>
        <w:pStyle w:val="BodyText"/>
        <w:spacing w:before="48"/>
      </w:pPr>
    </w:p>
    <w:p>
      <w:pPr>
        <w:tabs>
          <w:tab w:pos="7152" w:val="left" w:leader="none"/>
        </w:tabs>
        <w:spacing w:before="0"/>
        <w:ind w:left="2835" w:right="0" w:firstLine="0"/>
        <w:jc w:val="center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Respondent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3111500</wp:posOffset>
                </wp:positionH>
                <wp:positionV relativeFrom="paragraph">
                  <wp:posOffset>276510</wp:posOffset>
                </wp:positionV>
                <wp:extent cx="3276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pt;margin-top:21.772499pt;width:258pt;height:.1pt;mso-position-horizontal-relative:page;mso-position-vertical-relative:paragraph;z-index:-15726592;mso-wrap-distance-left:0;mso-wrap-distance-right:0" id="docshape10" coordorigin="4900,435" coordsize="5160,0" path="m4900,435l10060,43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4673600</wp:posOffset>
                </wp:positionH>
                <wp:positionV relativeFrom="paragraph">
                  <wp:posOffset>467010</wp:posOffset>
                </wp:positionV>
                <wp:extent cx="152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pt;margin-top:36.772499pt;width:12pt;height:.1pt;mso-position-horizontal-relative:page;mso-position-vertical-relative:paragraph;z-index:-15726080;mso-wrap-distance-left:0;mso-wrap-distance-right:0" id="docshape11" coordorigin="7360,735" coordsize="240,0" path="m7360,735l7600,73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rPr>
          <w:sz w:val="20"/>
        </w:rPr>
      </w:pPr>
    </w:p>
    <w:p>
      <w:pPr>
        <w:pStyle w:val="BodyText"/>
        <w:spacing w:before="48"/>
      </w:pPr>
    </w:p>
    <w:p>
      <w:pPr>
        <w:spacing w:before="0"/>
        <w:ind w:left="5069" w:right="0" w:firstLine="0"/>
        <w:jc w:val="left"/>
        <w:rPr>
          <w:b/>
          <w:sz w:val="24"/>
        </w:rPr>
      </w:pPr>
      <w:r>
        <w:rPr>
          <w:b/>
          <w:i/>
          <w:sz w:val="24"/>
        </w:rPr>
        <w:t>Draft</w:t>
      </w:r>
      <w:r>
        <w:rPr>
          <w:b/>
          <w:i/>
          <w:spacing w:val="-1"/>
          <w:sz w:val="24"/>
        </w:rPr>
        <w:t> </w:t>
      </w:r>
      <w:r>
        <w:rPr>
          <w:b/>
          <w:spacing w:val="-2"/>
          <w:sz w:val="24"/>
        </w:rPr>
        <w:t>ORDER</w:t>
      </w:r>
    </w:p>
    <w:p>
      <w:pPr>
        <w:pStyle w:val="BodyText"/>
        <w:spacing w:before="4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3111500</wp:posOffset>
                </wp:positionH>
                <wp:positionV relativeFrom="paragraph">
                  <wp:posOffset>187481</wp:posOffset>
                </wp:positionV>
                <wp:extent cx="32766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pt;margin-top:14.762343pt;width:258pt;height:.1pt;mso-position-horizontal-relative:page;mso-position-vertical-relative:paragraph;z-index:-15725568;mso-wrap-distance-left:0;mso-wrap-distance-right:0" id="docshape12" coordorigin="4900,295" coordsize="5160,0" path="m4900,295l10060,29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4673600</wp:posOffset>
                </wp:positionH>
                <wp:positionV relativeFrom="paragraph">
                  <wp:posOffset>377981</wp:posOffset>
                </wp:positionV>
                <wp:extent cx="152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pt;margin-top:29.762344pt;width:12pt;height:.1pt;mso-position-horizontal-relative:page;mso-position-vertical-relative:paragraph;z-index:-15725056;mso-wrap-distance-left:0;mso-wrap-distance-right:0" id="docshape13" coordorigin="7360,595" coordsize="240,0" path="m7360,595l7600,59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rPr>
          <w:b/>
          <w:sz w:val="20"/>
        </w:rPr>
      </w:pPr>
    </w:p>
    <w:p>
      <w:pPr>
        <w:pStyle w:val="BodyText"/>
        <w:spacing w:before="48"/>
        <w:rPr>
          <w:b/>
        </w:rPr>
      </w:pPr>
    </w:p>
    <w:p>
      <w:pPr>
        <w:tabs>
          <w:tab w:pos="4617" w:val="left" w:leader="none"/>
        </w:tabs>
        <w:spacing w:before="0"/>
        <w:ind w:left="3177" w:right="0" w:firstLine="0"/>
        <w:jc w:val="left"/>
        <w:rPr>
          <w:sz w:val="24"/>
        </w:rPr>
      </w:pPr>
      <w:r>
        <w:rPr>
          <w:sz w:val="24"/>
        </w:rPr>
        <w:t>Filed</w:t>
      </w:r>
      <w:r>
        <w:rPr>
          <w:spacing w:val="-1"/>
          <w:sz w:val="24"/>
        </w:rPr>
        <w:t> </w:t>
      </w:r>
      <w:r>
        <w:rPr>
          <w:sz w:val="24"/>
        </w:rPr>
        <w:t>on </w:t>
      </w:r>
      <w:r>
        <w:rPr>
          <w:spacing w:val="-4"/>
          <w:sz w:val="24"/>
        </w:rPr>
        <w:t>this</w:t>
      </w:r>
      <w:r>
        <w:rPr>
          <w:sz w:val="24"/>
        </w:rPr>
        <w:tab/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month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year</w:t>
      </w:r>
      <w:r>
        <w:rPr>
          <w:spacing w:val="-2"/>
          <w:sz w:val="24"/>
        </w:rPr>
        <w:t>].</w:t>
      </w:r>
    </w:p>
    <w:p>
      <w:pPr>
        <w:spacing w:after="0"/>
        <w:jc w:val="left"/>
        <w:rPr>
          <w:sz w:val="24"/>
        </w:rPr>
        <w:sectPr>
          <w:headerReference w:type="default" r:id="rId7"/>
          <w:pgSz w:w="11900" w:h="16840"/>
          <w:pgMar w:header="1464" w:footer="0" w:top="1720" w:bottom="280" w:left="1680" w:right="1680"/>
        </w:sectPr>
      </w:pPr>
    </w:p>
    <w:p>
      <w:pPr>
        <w:spacing w:line="261" w:lineRule="auto" w:before="74"/>
        <w:ind w:left="4354" w:right="1517" w:hanging="1"/>
        <w:jc w:val="center"/>
        <w:rPr>
          <w:sz w:val="24"/>
        </w:rPr>
      </w:pPr>
      <w:r>
        <w:rPr>
          <w:sz w:val="24"/>
        </w:rPr>
        <w:t>Messrs. [</w:t>
      </w:r>
      <w:r>
        <w:rPr>
          <w:i/>
          <w:sz w:val="24"/>
        </w:rPr>
        <w:t>firm name</w:t>
      </w:r>
      <w:r>
        <w:rPr>
          <w:sz w:val="24"/>
        </w:rPr>
        <w:t>], Solicitors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Applicant, </w:t>
      </w: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address</w:t>
      </w:r>
      <w:r>
        <w:rPr>
          <w:spacing w:val="-2"/>
          <w:sz w:val="24"/>
        </w:rPr>
        <w:t>]</w:t>
      </w:r>
    </w:p>
    <w:p>
      <w:pPr>
        <w:pStyle w:val="BodyText"/>
        <w:spacing w:before="21"/>
      </w:pPr>
    </w:p>
    <w:p>
      <w:pPr>
        <w:tabs>
          <w:tab w:pos="5812" w:val="left" w:leader="none"/>
        </w:tabs>
        <w:spacing w:line="261" w:lineRule="auto" w:before="0"/>
        <w:ind w:left="4262" w:right="1425" w:firstLine="0"/>
        <w:jc w:val="center"/>
        <w:rPr>
          <w:sz w:val="24"/>
        </w:rPr>
      </w:pPr>
      <w:r>
        <w:rPr>
          <w:sz w:val="24"/>
        </w:rPr>
        <w:t>Tel: [</w:t>
      </w:r>
      <w:r>
        <w:rPr>
          <w:i/>
          <w:sz w:val="24"/>
        </w:rPr>
        <w:t>tel. no.</w:t>
      </w:r>
      <w:r>
        <w:rPr>
          <w:sz w:val="24"/>
        </w:rPr>
        <w:t>]</w:t>
        <w:tab/>
        <w:t>Fax:</w:t>
      </w:r>
      <w:r>
        <w:rPr>
          <w:spacing w:val="-15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fax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no.</w:t>
      </w:r>
      <w:r>
        <w:rPr>
          <w:sz w:val="24"/>
        </w:rPr>
        <w:t>] Our Ref:</w:t>
      </w:r>
    </w:p>
    <w:sectPr>
      <w:headerReference w:type="default" r:id="rId8"/>
      <w:pgSz w:w="11900" w:h="16840"/>
      <w:pgMar w:header="0" w:footer="0"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5354359</wp:posOffset>
              </wp:positionH>
              <wp:positionV relativeFrom="page">
                <wp:posOffset>916954</wp:posOffset>
              </wp:positionV>
              <wp:extent cx="46926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9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HCCT-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1.603088pt;margin-top:72.201141pt;width:36.950pt;height:15.3pt;mso-position-horizontal-relative:page;mso-position-vertical-relative:page;z-index:-1581926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HCCT-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5988115</wp:posOffset>
              </wp:positionH>
              <wp:positionV relativeFrom="page">
                <wp:posOffset>916954</wp:posOffset>
              </wp:positionV>
              <wp:extent cx="44005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00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/[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year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505157pt;margin-top:72.201141pt;width:34.65pt;height:15.3pt;mso-position-horizontal-relative:page;mso-position-vertical-relative:page;z-index:-1581875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/[</w:t>
                    </w:r>
                    <w:r>
                      <w:rPr>
                        <w:i/>
                        <w:spacing w:val="-2"/>
                        <w:sz w:val="24"/>
                      </w:rPr>
                      <w:t>year</w:t>
                    </w:r>
                    <w:r>
                      <w:rPr>
                        <w:spacing w:val="-2"/>
                        <w:sz w:val="2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1128394</wp:posOffset>
              </wp:positionH>
              <wp:positionV relativeFrom="page">
                <wp:posOffset>916954</wp:posOffset>
              </wp:positionV>
              <wp:extent cx="5300345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300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AND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UPON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reading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Affirmation</w:t>
                          </w:r>
                          <w:r>
                            <w:rPr>
                              <w:spacing w:val="19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[</w:t>
                          </w:r>
                          <w:r>
                            <w:rPr>
                              <w:i/>
                            </w:rPr>
                            <w:t>name</w:t>
                          </w:r>
                          <w:r>
                            <w:rPr/>
                            <w:t>]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affirmed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on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[</w:t>
                          </w:r>
                          <w:r>
                            <w:rPr>
                              <w:i/>
                            </w:rPr>
                            <w:t>date</w:t>
                          </w:r>
                          <w:r>
                            <w:rPr/>
                            <w:t>]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together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with</w:t>
                          </w:r>
                          <w:r>
                            <w:rPr>
                              <w:spacing w:val="19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the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.849998pt;margin-top:72.201141pt;width:417.35pt;height:15.3pt;mso-position-horizontal-relative:page;mso-position-vertical-relative:page;z-index:-1581824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AND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UPON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reading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Affirmation</w:t>
                    </w:r>
                    <w:r>
                      <w:rPr>
                        <w:spacing w:val="19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[</w:t>
                    </w:r>
                    <w:r>
                      <w:rPr>
                        <w:i/>
                      </w:rPr>
                      <w:t>name</w:t>
                    </w:r>
                    <w:r>
                      <w:rPr/>
                      <w:t>]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affirmed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on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[</w:t>
                    </w:r>
                    <w:r>
                      <w:rPr>
                        <w:i/>
                      </w:rPr>
                      <w:t>date</w:t>
                    </w:r>
                    <w:r>
                      <w:rPr/>
                      <w:t>]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together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with</w:t>
                    </w:r>
                    <w:r>
                      <w:rPr>
                        <w:spacing w:val="19"/>
                      </w:rPr>
                      <w:t> </w:t>
                    </w:r>
                    <w:r>
                      <w:rPr>
                        <w:spacing w:val="-5"/>
                      </w:rPr>
                      <w:t>the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5316259</wp:posOffset>
              </wp:positionH>
              <wp:positionV relativeFrom="page">
                <wp:posOffset>916954</wp:posOffset>
              </wp:positionV>
              <wp:extent cx="469265" cy="1943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69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HCCT-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8.603088pt;margin-top:72.201141pt;width:36.950pt;height:15.3pt;mso-position-horizontal-relative:page;mso-position-vertical-relative:page;z-index:-15817728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HCCT-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5988115</wp:posOffset>
              </wp:positionH>
              <wp:positionV relativeFrom="page">
                <wp:posOffset>916954</wp:posOffset>
              </wp:positionV>
              <wp:extent cx="440055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400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/[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year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505157pt;margin-top:72.201141pt;width:34.65pt;height:15.3pt;mso-position-horizontal-relative:page;mso-position-vertical-relative:page;z-index:-15817216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/[</w:t>
                    </w:r>
                    <w:r>
                      <w:rPr>
                        <w:i/>
                        <w:spacing w:val="-2"/>
                        <w:sz w:val="24"/>
                      </w:rPr>
                      <w:t>year</w:t>
                    </w:r>
                    <w:r>
                      <w:rPr>
                        <w:spacing w:val="-2"/>
                        <w:sz w:val="2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709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2" w:hanging="7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7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6" w:hanging="7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7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7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2" w:hanging="7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4" w:hanging="7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96" w:hanging="70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70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 Wong</dc:creator>
  <dc:title>Precedent - Order</dc:title>
  <dcterms:created xsi:type="dcterms:W3CDTF">2024-10-30T06:36:17Z</dcterms:created>
  <dcterms:modified xsi:type="dcterms:W3CDTF">2024-10-30T06:36:17Z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Pages</vt:lpwstr>
  </property>
  <property fmtid="{D5CDD505-2E9C-101B-9397-08002B2CF9AE}" pid="4" name="LastSaved">
    <vt:filetime>2024-10-30T00:00:00Z</vt:filetime>
  </property>
  <property fmtid="{D5CDD505-2E9C-101B-9397-08002B2CF9AE}" pid="5" name="Producer">
    <vt:lpwstr>macOS Version 14.4 (Build 23E214) Quartz PDFContext</vt:lpwstr>
  </property>
</Properties>
</file>